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40" w:rsidRPr="00910BC7" w:rsidRDefault="00841840" w:rsidP="0084184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/>
          <w:iCs/>
          <w:color w:val="0033CD"/>
        </w:rPr>
      </w:pPr>
      <w:r w:rsidRPr="00910BC7">
        <w:rPr>
          <w:rFonts w:ascii="Arial" w:hAnsi="Arial" w:cs="Arial"/>
          <w:b/>
          <w:bCs/>
          <w:i/>
          <w:iCs/>
          <w:color w:val="0033CD"/>
        </w:rPr>
        <w:t>Klauzula informacyjna dla odwiedzających fanpage Powiatowego Urzędu Pracy w Miechowie na Facebooku.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33CD"/>
        </w:rPr>
      </w:pP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10BC7">
        <w:rPr>
          <w:rFonts w:ascii="Arial" w:hAnsi="Arial" w:cs="Arial"/>
          <w:i/>
        </w:rPr>
        <w:t>Wypełniając obowiązek prawny uregulowany zapisami  rozporządzenia Parlamentu Europejskiego   i Rady (UE) 2016/679 z dnia 27 kwietnia 2016 r. w sprawie ochrony osób fizycznych w związku  z przetwarzaniem danych osobowych i w sprawie swobodnego przepływu takich danych oraz uchylenia dyrektywy 95/46/WE (ogólne rozporządzenie o ochronie danych), zwanego dalej jako „RODO”, informujemy, że: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Administratorem Danych Osobowych Pana/Pani jest Powiatowy Urząd Pracy w Miechowie, mający siedzibę w Miechowie ( 32- 200 ) przy ul. Sienkiewicza 27, który jest reprezentowany przez Dyrektora Powiatowego Urzędu Pracy w Miechowie.</w:t>
      </w:r>
    </w:p>
    <w:p w:rsidR="00841840" w:rsidRPr="00910BC7" w:rsidRDefault="00841840" w:rsidP="00841840">
      <w:pPr>
        <w:spacing w:line="252" w:lineRule="auto"/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Można się z nim skontaktować w następujący sposób:</w:t>
      </w:r>
    </w:p>
    <w:p w:rsidR="00841840" w:rsidRPr="00910BC7" w:rsidRDefault="00841840" w:rsidP="00841840">
      <w:pPr>
        <w:spacing w:line="252" w:lineRule="auto"/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- listownie: ul. Sienkiewicza  27,32- 200 Miechów,</w:t>
      </w:r>
    </w:p>
    <w:p w:rsidR="00841840" w:rsidRPr="00910BC7" w:rsidRDefault="00841840" w:rsidP="00841840">
      <w:pPr>
        <w:spacing w:line="252" w:lineRule="auto"/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- przez e-mail: </w:t>
      </w:r>
      <w:hyperlink r:id="rId5" w:history="1">
        <w:r w:rsidRPr="00910BC7">
          <w:rPr>
            <w:rFonts w:ascii="Arial" w:hAnsi="Arial" w:cs="Arial"/>
            <w:color w:val="0000FF"/>
            <w:u w:val="single"/>
            <w:lang w:bidi="en-US"/>
          </w:rPr>
          <w:t>krmi@praca.gov.pl</w:t>
        </w:r>
      </w:hyperlink>
      <w:r w:rsidRPr="00910BC7">
        <w:rPr>
          <w:rFonts w:ascii="Arial" w:hAnsi="Arial" w:cs="Arial"/>
          <w:lang w:bidi="en-US"/>
        </w:rPr>
        <w:t>,</w:t>
      </w:r>
    </w:p>
    <w:p w:rsidR="00841840" w:rsidRPr="00910BC7" w:rsidRDefault="00841840" w:rsidP="00841840">
      <w:pPr>
        <w:spacing w:line="252" w:lineRule="auto"/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- telefonicznie: (41)38325-01,02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Administrator wyznaczył Inspektora Ochrony Danych (IOD), z którym może Pan/ Pani skontaktować się  poprzez e- mail  </w:t>
      </w:r>
      <w:hyperlink r:id="rId6" w:history="1">
        <w:r w:rsidR="00910BC7" w:rsidRPr="00910BC7">
          <w:rPr>
            <w:rStyle w:val="Hipercze"/>
            <w:rFonts w:ascii="Arial" w:eastAsia="Calibri" w:hAnsi="Arial" w:cs="Arial"/>
            <w:lang w:eastAsia="en-US"/>
          </w:rPr>
          <w:t>iod@synergiaconsulting.pl</w:t>
        </w:r>
      </w:hyperlink>
      <w:r w:rsidRPr="00910BC7">
        <w:rPr>
          <w:rFonts w:ascii="Arial" w:hAnsi="Arial" w:cs="Arial"/>
          <w:lang w:bidi="en-US"/>
        </w:rPr>
        <w:t xml:space="preserve">, telefonicznie pod numerem </w:t>
      </w:r>
      <w:r w:rsidR="00910BC7" w:rsidRPr="00910BC7">
        <w:rPr>
          <w:rFonts w:ascii="Arial" w:eastAsia="Calibri" w:hAnsi="Arial" w:cs="Arial"/>
          <w:lang w:eastAsia="en-US"/>
        </w:rPr>
        <w:t>500-610-605</w:t>
      </w:r>
      <w:r w:rsidRPr="00910BC7">
        <w:rPr>
          <w:rFonts w:ascii="Arial" w:hAnsi="Arial" w:cs="Arial"/>
          <w:lang w:bidi="en-US"/>
        </w:rPr>
        <w:t xml:space="preserve"> lub pisemnie na adres siedziby Urzędu. Z inspektorem ochrony danych  można się kontaktować we wszystkich sprawach dotyczących przetwarzania przez nas Pana/ Pani danych osobowych oraz korzystania z praw związanych z tym przetwarzaniem danych.</w:t>
      </w:r>
      <w:bookmarkStart w:id="0" w:name="_GoBack"/>
      <w:bookmarkEnd w:id="0"/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Będziemy przetwarzać Pana/ Pani dane  osobowe  gdyż jest to konieczne do wykonania zadania realizowanego w interesie publicznym (art. 6 ust. 1 lit. e RODO) tj. informowaniu o aktywności administratora, wydarzeniach, działaniach ukierunkowanych na aktywizację zawodową osób bezrobotnych i poszukujących pracy, na podstawie ustawy z dnia 20 kwietnia 2004 r. o promocji zatrudnienia i instytucjach rynku pracy na Facebooku.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Administrator będzie przetwarzał następując dane:</w:t>
      </w:r>
    </w:p>
    <w:p w:rsidR="00841840" w:rsidRPr="00910BC7" w:rsidRDefault="00841840" w:rsidP="00841840">
      <w:pPr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- podstawowe dane identyfikacyjne (imię i nazwisko) oraz inne dane w zakresie opublikowanym na Państwa własnym profilu Facebook;</w:t>
      </w:r>
    </w:p>
    <w:p w:rsidR="00841840" w:rsidRPr="00910BC7" w:rsidRDefault="00841840" w:rsidP="00841840">
      <w:pPr>
        <w:ind w:left="720"/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- anonimowe dane statystyczne dotyczące osób odwiedzających fanpage dostępne za pomocą funkcji „Facebook </w:t>
      </w:r>
      <w:proofErr w:type="spellStart"/>
      <w:r w:rsidRPr="00910BC7">
        <w:rPr>
          <w:rFonts w:ascii="Arial" w:hAnsi="Arial" w:cs="Arial"/>
          <w:lang w:bidi="en-US"/>
        </w:rPr>
        <w:t>Insights</w:t>
      </w:r>
      <w:proofErr w:type="spellEnd"/>
      <w:r w:rsidRPr="00910BC7">
        <w:rPr>
          <w:rFonts w:ascii="Arial" w:hAnsi="Arial" w:cs="Arial"/>
          <w:lang w:bidi="en-US"/>
        </w:rPr>
        <w:t xml:space="preserve">" udostępnionej przez Facebooka stosownie do niepodlegających zmianie warunków korzystania z serwisu Facebook, gromadzone poprzez pliki </w:t>
      </w:r>
      <w:proofErr w:type="spellStart"/>
      <w:r w:rsidRPr="00910BC7">
        <w:rPr>
          <w:rFonts w:ascii="Arial" w:hAnsi="Arial" w:cs="Arial"/>
          <w:lang w:bidi="en-US"/>
        </w:rPr>
        <w:t>cookies</w:t>
      </w:r>
      <w:proofErr w:type="spellEnd"/>
      <w:r w:rsidRPr="00910BC7">
        <w:rPr>
          <w:rFonts w:ascii="Arial" w:hAnsi="Arial" w:cs="Arial"/>
          <w:lang w:bidi="en-US"/>
        </w:rPr>
        <w:t>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 Dane osobowe mogą być przekazywane organom państwowym, organom ochrony prawnej (np. Policja, Prokuratura, Sąd, inne Służby) na podstawie umotywowanego wniosku </w:t>
      </w:r>
      <w:r w:rsidRPr="00910BC7">
        <w:rPr>
          <w:rFonts w:ascii="Arial" w:eastAsia="Calibri" w:hAnsi="Arial" w:cs="Arial"/>
          <w:lang w:bidi="en-US"/>
        </w:rPr>
        <w:t>lub które zawarły z administratorem  umowy powierzenia przetwarzania danych.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Administrator nie przekazuje danych poza teren Unii Europejskiej, z zastrzeżeniem ponadnarodowego charakteru przepływu danych w ramach serwisu Facebook, na podstawie stosowanych przez Facebook klauzul umownych zatwierdzonych przez Komisję Europejską i decyzji Komisji Europejskiej stwierdzających odpowiedni stopień ochrony danych w odniesieniu do określonych krajów zgodnie z zasadami określonymi przez Facebook pod adresem </w:t>
      </w:r>
      <w:hyperlink r:id="rId7" w:history="1">
        <w:r w:rsidRPr="00910BC7">
          <w:rPr>
            <w:rStyle w:val="Hipercze"/>
            <w:rFonts w:ascii="Arial" w:hAnsi="Arial" w:cs="Arial"/>
            <w:lang w:bidi="en-US"/>
          </w:rPr>
          <w:t>https://www.facebook.com/about/privacy</w:t>
        </w:r>
      </w:hyperlink>
      <w:r w:rsidRPr="00910BC7">
        <w:rPr>
          <w:rFonts w:ascii="Arial" w:hAnsi="Arial" w:cs="Arial"/>
          <w:lang w:bidi="en-US"/>
        </w:rPr>
        <w:t xml:space="preserve"> 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Pana/Pani dane osobowe są przechowywane przez okres obserwowania profilu i wchodzenia z nim w interakcje.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 xml:space="preserve">W związku z przetwarzaniem danych osobowych przysługuje Pani/Panu prawo do: dostępu do danych osobowych, sprostowania, usunięcia lub ograniczenia </w:t>
      </w:r>
      <w:r w:rsidRPr="00910BC7">
        <w:rPr>
          <w:rFonts w:ascii="Arial" w:hAnsi="Arial" w:cs="Arial"/>
          <w:lang w:bidi="en-US"/>
        </w:rPr>
        <w:lastRenderedPageBreak/>
        <w:t xml:space="preserve">przetwarzania, wniesienia sprzeciwu wobec przetwarzania oraz prawo do przenoszenia danych, wycofania zgody na przetwarzanie danych osobowych w dowolnym momencie - jeśli do przetwarzania doszło na podstawie zgody. 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Wymienione prawa mogą być ograniczone w sytuacjach, kiedy Urząd jest zobowiązany prawnie do przetwarzania danych w celu realizacji obowiązku ustawowego.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Ma Pan/Pani prawo wniesienia skargi do Prezesa Urzędu Ochrony Danych Osobowych (PUODO),  gdy uzna Pan/Pani, iż przetwarzanie danych osobowych dotyczących  Pana/Pani  narusza przepisy ogólnego rozporządzenia o ochronie danych osobowych z dnia 27 kwietnia 2016 r. „RODO”.</w:t>
      </w:r>
    </w:p>
    <w:p w:rsidR="00841840" w:rsidRPr="00910BC7" w:rsidRDefault="00841840" w:rsidP="00841840">
      <w:pPr>
        <w:numPr>
          <w:ilvl w:val="0"/>
          <w:numId w:val="1"/>
        </w:numPr>
        <w:contextualSpacing/>
        <w:jc w:val="both"/>
        <w:rPr>
          <w:rFonts w:ascii="Arial" w:hAnsi="Arial" w:cs="Arial"/>
          <w:lang w:bidi="en-US"/>
        </w:rPr>
      </w:pPr>
      <w:r w:rsidRPr="00910BC7">
        <w:rPr>
          <w:rFonts w:ascii="Arial" w:hAnsi="Arial" w:cs="Arial"/>
          <w:lang w:bidi="en-US"/>
        </w:rPr>
        <w:t>Podanie przez Pana/Panią danych osobowych jest dobrowolne.</w:t>
      </w:r>
    </w:p>
    <w:p w:rsidR="00841840" w:rsidRPr="00910BC7" w:rsidRDefault="00841840" w:rsidP="008418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lang w:bidi="en-US"/>
        </w:rPr>
      </w:pPr>
      <w:r w:rsidRPr="00910BC7">
        <w:rPr>
          <w:rFonts w:ascii="Arial" w:hAnsi="Arial" w:cs="Arial"/>
          <w:lang w:bidi="en-US"/>
        </w:rPr>
        <w:t>Pana/Pani dane osobowe nie będą podlegały zautomatyzowanym procesom podejmowania decyzji.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841840" w:rsidRPr="00910BC7" w:rsidRDefault="00841840" w:rsidP="00841840">
      <w:pPr>
        <w:tabs>
          <w:tab w:val="left" w:pos="27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0BC7">
        <w:rPr>
          <w:rFonts w:ascii="Arial" w:hAnsi="Arial" w:cs="Arial"/>
          <w:color w:val="000000"/>
        </w:rPr>
        <w:t>…………………………………………………………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0BC7">
        <w:rPr>
          <w:rFonts w:ascii="Arial" w:hAnsi="Arial" w:cs="Arial"/>
          <w:color w:val="000000"/>
        </w:rPr>
        <w:t xml:space="preserve">(data,  czytelny podpis osoby  </w:t>
      </w:r>
    </w:p>
    <w:p w:rsidR="00841840" w:rsidRPr="00910BC7" w:rsidRDefault="00841840" w:rsidP="00841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10BC7">
        <w:rPr>
          <w:rFonts w:ascii="Arial" w:hAnsi="Arial" w:cs="Arial"/>
          <w:color w:val="000000"/>
        </w:rPr>
        <w:t>otrzymującej klauzulę informacyjną)</w:t>
      </w:r>
    </w:p>
    <w:p w:rsidR="00020885" w:rsidRPr="00910BC7" w:rsidRDefault="00020885">
      <w:pPr>
        <w:rPr>
          <w:rFonts w:ascii="Arial" w:hAnsi="Arial" w:cs="Arial"/>
        </w:rPr>
      </w:pPr>
    </w:p>
    <w:sectPr w:rsidR="00020885" w:rsidRPr="0091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3C6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40"/>
    <w:rsid w:val="00020885"/>
    <w:rsid w:val="00841840"/>
    <w:rsid w:val="0091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D52A4-4A38-41C8-9890-CA5F6B06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84184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ynergiaconsulting.pl" TargetMode="External"/><Relationship Id="rId5" Type="http://schemas.openxmlformats.org/officeDocument/2006/relationships/hyperlink" Target="mailto:krmi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Borecki</dc:creator>
  <cp:keywords/>
  <dc:description/>
  <cp:lastModifiedBy>Grzegorz Borecki</cp:lastModifiedBy>
  <cp:revision>2</cp:revision>
  <dcterms:created xsi:type="dcterms:W3CDTF">2024-02-12T09:43:00Z</dcterms:created>
  <dcterms:modified xsi:type="dcterms:W3CDTF">2024-02-12T09:46:00Z</dcterms:modified>
</cp:coreProperties>
</file>